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EF" w:rsidRPr="00695DEF" w:rsidRDefault="00695DEF" w:rsidP="00695DEF">
      <w:pPr>
        <w:jc w:val="both"/>
        <w:rPr>
          <w:rFonts w:ascii="Times New Roman" w:hAnsi="Times New Roman"/>
          <w:b/>
          <w:sz w:val="32"/>
          <w:szCs w:val="32"/>
        </w:rPr>
      </w:pPr>
      <w:r w:rsidRPr="00695DEF">
        <w:rPr>
          <w:rFonts w:ascii="Times New Roman" w:hAnsi="Times New Roman"/>
          <w:b/>
          <w:sz w:val="32"/>
          <w:szCs w:val="32"/>
        </w:rPr>
        <w:t>Состояние предметно-развивающей среды.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695DEF" w:rsidRPr="00695DEF" w:rsidTr="004C4B4F">
        <w:tc>
          <w:tcPr>
            <w:tcW w:w="3510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695DEF">
              <w:rPr>
                <w:rFonts w:ascii="Times New Roman" w:hAnsi="Times New Roman"/>
                <w:b/>
                <w:sz w:val="32"/>
                <w:szCs w:val="32"/>
              </w:rPr>
              <w:t>Предметно-развивающая среда ДОУ</w:t>
            </w:r>
          </w:p>
        </w:tc>
        <w:tc>
          <w:tcPr>
            <w:tcW w:w="6061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695DEF">
              <w:rPr>
                <w:rFonts w:ascii="Times New Roman" w:hAnsi="Times New Roman"/>
                <w:b/>
                <w:sz w:val="32"/>
                <w:szCs w:val="32"/>
              </w:rPr>
              <w:t xml:space="preserve">Использование предметно-развивающей среды </w:t>
            </w:r>
          </w:p>
        </w:tc>
      </w:tr>
      <w:tr w:rsidR="00695DEF" w:rsidRPr="00695DEF" w:rsidTr="004C4B4F">
        <w:tc>
          <w:tcPr>
            <w:tcW w:w="3510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Групповые помещения</w:t>
            </w:r>
          </w:p>
        </w:tc>
        <w:tc>
          <w:tcPr>
            <w:tcW w:w="6061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непосредственно-образовательная деятельность;</w:t>
            </w:r>
          </w:p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игровая и творческая деятельность детей;</w:t>
            </w:r>
          </w:p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оздоровительные мероприятия с группой детей;</w:t>
            </w:r>
          </w:p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групповые родительские собрания.</w:t>
            </w:r>
          </w:p>
        </w:tc>
      </w:tr>
      <w:tr w:rsidR="00695DEF" w:rsidRPr="00695DEF" w:rsidTr="004C4B4F">
        <w:tc>
          <w:tcPr>
            <w:tcW w:w="3510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Методический кабинет</w:t>
            </w:r>
          </w:p>
        </w:tc>
        <w:tc>
          <w:tcPr>
            <w:tcW w:w="6061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дидактические, наглядные, демонстрационные пособия, игры;</w:t>
            </w:r>
          </w:p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библиотека методической литературы.</w:t>
            </w:r>
          </w:p>
        </w:tc>
      </w:tr>
      <w:tr w:rsidR="00695DEF" w:rsidRPr="00695DEF" w:rsidTr="004C4B4F">
        <w:tc>
          <w:tcPr>
            <w:tcW w:w="3510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Медицинский кабинет</w:t>
            </w:r>
          </w:p>
        </w:tc>
        <w:tc>
          <w:tcPr>
            <w:tcW w:w="6061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медицинские осмотры детей;</w:t>
            </w:r>
          </w:p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антропометрические обследования детей.</w:t>
            </w:r>
          </w:p>
        </w:tc>
      </w:tr>
      <w:tr w:rsidR="00695DEF" w:rsidRPr="00695DEF" w:rsidTr="004C4B4F">
        <w:tc>
          <w:tcPr>
            <w:tcW w:w="3510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Музыкальный – физкультурный зал</w:t>
            </w:r>
          </w:p>
        </w:tc>
        <w:tc>
          <w:tcPr>
            <w:tcW w:w="6061" w:type="dxa"/>
          </w:tcPr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групповые праздники, утренники, музыкальные (спортивные) досуги;</w:t>
            </w:r>
          </w:p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-групповые и подгрупповые занятия;</w:t>
            </w:r>
            <w:r w:rsidRPr="00695DEF">
              <w:rPr>
                <w:rFonts w:ascii="Times New Roman" w:hAnsi="Times New Roman"/>
                <w:sz w:val="32"/>
                <w:szCs w:val="32"/>
              </w:rPr>
              <w:br/>
              <w:t>- театрализованные представления;</w:t>
            </w:r>
          </w:p>
          <w:p w:rsidR="00695DEF" w:rsidRPr="00695DEF" w:rsidRDefault="00695DEF" w:rsidP="004C4B4F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95DEF">
              <w:rPr>
                <w:rFonts w:ascii="Times New Roman" w:hAnsi="Times New Roman"/>
                <w:sz w:val="32"/>
                <w:szCs w:val="32"/>
              </w:rPr>
              <w:t>- индивидуальная работа с детьми.</w:t>
            </w:r>
          </w:p>
        </w:tc>
      </w:tr>
    </w:tbl>
    <w:p w:rsidR="00695DEF" w:rsidRPr="00695DEF" w:rsidRDefault="00695DEF" w:rsidP="00695DEF">
      <w:pPr>
        <w:jc w:val="both"/>
        <w:rPr>
          <w:rFonts w:ascii="Times New Roman" w:hAnsi="Times New Roman"/>
          <w:sz w:val="32"/>
          <w:szCs w:val="32"/>
        </w:rPr>
      </w:pPr>
    </w:p>
    <w:p w:rsidR="00695DEF" w:rsidRPr="00695DEF" w:rsidRDefault="00695DEF" w:rsidP="00695DEF">
      <w:pPr>
        <w:jc w:val="both"/>
        <w:rPr>
          <w:rFonts w:ascii="Times New Roman" w:hAnsi="Times New Roman"/>
          <w:sz w:val="32"/>
          <w:szCs w:val="32"/>
        </w:rPr>
      </w:pPr>
      <w:r w:rsidRPr="00695DEF">
        <w:rPr>
          <w:rFonts w:ascii="Times New Roman" w:hAnsi="Times New Roman"/>
          <w:sz w:val="32"/>
          <w:szCs w:val="32"/>
        </w:rPr>
        <w:t>Ежегодно оформляется подписка на современные педагогические печатные издания для педагогов.</w:t>
      </w:r>
    </w:p>
    <w:p w:rsidR="00695DEF" w:rsidRDefault="00695DEF" w:rsidP="00695DEF">
      <w:pPr>
        <w:jc w:val="both"/>
        <w:rPr>
          <w:rFonts w:ascii="Times New Roman" w:hAnsi="Times New Roman"/>
          <w:b/>
          <w:sz w:val="28"/>
          <w:szCs w:val="28"/>
        </w:rPr>
      </w:pPr>
    </w:p>
    <w:p w:rsidR="009C2128" w:rsidRDefault="00695DEF"/>
    <w:sectPr w:rsidR="009C2128" w:rsidSect="004E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695DEF"/>
    <w:rsid w:val="004B287F"/>
    <w:rsid w:val="004E53A5"/>
    <w:rsid w:val="00695DEF"/>
    <w:rsid w:val="00D8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D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DE565-DC72-4A84-8A50-FC7FCEA2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>Home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2018-09-17T06:41:00Z</dcterms:created>
  <dcterms:modified xsi:type="dcterms:W3CDTF">2018-09-17T06:43:00Z</dcterms:modified>
</cp:coreProperties>
</file>